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Занятие 30.10.2021 г.</w:t>
      </w:r>
      <w:r/>
    </w:p>
    <w:p>
      <w:pPr>
        <w:jc w:val="center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РЕШЕНИЕ ЗАДАЧ</w:t>
      </w:r>
      <w:r/>
    </w:p>
    <w:p>
      <w:pPr>
        <w:jc w:val="both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ЗАДАНИЕ № 1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</w:r>
    </w:p>
    <w:p>
      <w:pPr>
        <w:jc w:val="both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Швейной фабрикой в январе была выплачена Петрову И.Н. заработная плата в сумме 35 670 руб., выдана форменная одежда, стоимостью 11 200 руб. В феврале ему выплачена заработная плата 34 280 руб., выдан комбинезон детский в счет выплаты заработной платы. Себестои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мость комбинезона 8 200 руб., цена реализации 11 150 руб. без учета НДС. Петров имеет одного ребенка дошкольного возраста, состоит в законном браке, заявление о стандартных вычетах и все необходимые документы в бухгалтерию представлены. Срок выдачи зарплаты на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 предприятии — 5 число каждого месяца. 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Определить порядок расчета и уплаты суммы НДФЛ в организации по указанным доходам за январь и за февраль.</w:t>
      </w:r>
      <w:r/>
    </w:p>
    <w:p>
      <w:pPr>
        <w:jc w:val="both"/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ЗАДАНИЕ № 2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</w:r>
    </w:p>
    <w:p>
      <w:pPr>
        <w:jc w:val="both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Сотруднице финансового отдела ежемесячно начисляют заработную плату в сумме 15000 рублей. По окончании каждого месяца выплачивают премию 7000 рублей. В связи с пожаром была выплачена материальная помощь от руководства 10000рублей. В конце месяца получены див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иденды в сумме 17000 рублей. Рассчитайте сумму НДФЛ к уплате в бюджет.</w:t>
      </w:r>
      <w:r/>
    </w:p>
    <w:p>
      <w:pPr>
        <w:jc w:val="both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ЗАДАНИЕ № 3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</w:r>
    </w:p>
    <w:p>
      <w:pPr>
        <w:jc w:val="both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ассчитайте сумму НДФЛ за январь по каждому работнику и в целом по организации. в штате организации числится 3 сотрудников. Иванов, оклад 78000 руб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, имеет  3 несовершеннолетних детей. Мир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оно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в, оклад 65000 руб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, относится к особой категории - 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Герой РФ, женат, один ребенок в возрасте 19 лет. Воронова, оклад 45000 руб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, одинокая мать, 2 детей ребенок в возрасте 10 леи и 7 лет.</w:t>
      </w:r>
      <w:r>
        <w:rPr>
          <w:rFonts w:ascii="Trebuchet MS" w:hAnsi="Trebuchet MS" w:cs="Trebuchet MS" w:eastAsia="Trebuchet MS"/>
          <w:color w:val="000000"/>
          <w:sz w:val="28"/>
          <w:szCs w:val="28"/>
        </w:rPr>
      </w:r>
      <w:r/>
    </w:p>
    <w:p>
      <w:pPr>
        <w:jc w:val="both"/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ЗАДАНИЕ № 4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</w:r>
    </w:p>
    <w:p>
      <w:pPr>
        <w:pStyle w:val="166"/>
        <w:ind w:left="0"/>
        <w:jc w:val="both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Исходные данные: в 20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 году Петров С.В. оплатил обучение сына в ВУЗе в размере 40 000 руб. и за свое лечение 30 000 руб.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Заработная плата Петрова С.В. за 20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20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 год составила 450 000 руб., у него 2 несовершеннолетних ребенка. По окончании налогового периода Петров С.В. подает декларацию в налоговый орган и заявляет на социальные налоговые вычеты, к декларации представлены документы подтверждающие расходы налогопл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ательщика Петрова С.В.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Рассчитать сумму вычетов и сумму налога на доходы физических лиц, которую сможет вернуть Петров за 2019 г.</w:t>
      </w:r>
      <w:r/>
    </w:p>
    <w:p>
      <w:pPr>
        <w:pStyle w:val="166"/>
        <w:ind w:left="0"/>
        <w:jc w:val="both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</w:r>
    </w:p>
    <w:p>
      <w:pPr>
        <w:pStyle w:val="166"/>
        <w:ind w:left="0"/>
        <w:jc w:val="both"/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ЗАДАНИЕ № 5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</w:r>
    </w:p>
    <w:p>
      <w:pPr>
        <w:jc w:val="both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Ежемесячная заработная плата физического лица – 30 000 руб., доход от продажи автомобиля, находившегося в собственности 2 года, - 300000 руб., материальная помощь в связи с пожаром – 50000 руб. Из дохода от продажи автомобиля в соответствии со ст. 220 НК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 РФ может быть произведен имущественный налоговый вычет в сумме не более 250000 руб.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Определите сумму НДФЛ с совокупного годового дохода физического лица.</w:t>
      </w:r>
      <w:r/>
    </w:p>
    <w:p>
      <w:pPr>
        <w:jc w:val="left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ЗАДАНИЕ № 6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</w:r>
      <w:r>
        <w:rPr>
          <w:rFonts w:ascii="Trebuchet MS" w:hAnsi="Trebuchet MS" w:cs="Trebuchet MS" w:eastAsia="Trebuchet MS"/>
          <w:color w:val="000000"/>
          <w:sz w:val="24"/>
        </w:rPr>
        <w:br/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Определить сумму налога на доходы физических лиц, если физическое лицо получило в отчетном периоде следующие доходы: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- в виде заработной платы от работодателя в сумме 211430 руб.,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- за продажу жилого дома в декабре – 1950000 руб., который находился в его собственности 2,5 года.</w:t>
      </w:r>
      <w:r/>
    </w:p>
    <w:p>
      <w:pPr>
        <w:jc w:val="left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ЗАДАНИЕ № 7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В январе совокупный доход составил 19 600 руб., в январе - феврале – 20 600 руб., январь-март 40100 руб., в январе – октябре 279000 руб., в январе – ноябре – 295000 руб. на иждивение физического лица находятся 2 ребенка в возрасте до 18 лет, физическое лиц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о документально подтвердило расходы по оплате медикаментов в сумме 55000 руб., которые входят в Перечень, утвержденный Правительством РФ, и расходы по оплате своего обучения в образовательном учреждении, имеющем государственную лицензию, в сумме 75000 руб.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ЗАДАНИЕ № 8</w:t>
        <w:br/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Работнику организации (чернобыльцу), имеющему жену и двоих детей в возрасте 20 и 23 года (один из них является студентом ВУЗа очной формы обучения) были начислены следующие доходы: январь: заработная плата – 44300 руб.; компенсационные выплаты, связанные с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 возмещением командировочных расходов – всего 6200 руб., в том числе в пределах установленных норм – 4000 руб. Февраль: заработная плата – 43900 руб.; компенсационные выплаты, связанные с возмещением командировочных расходов – 2500 руб., в том числе предела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х установленных норм – 2000 руб.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Требуется определить: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1. Налоговую базу.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2. Сумму стандартных налоговых вычетов.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3. Сумму НДФЛ за январь, февраль.</w:t>
      </w:r>
      <w:r/>
    </w:p>
    <w:p>
      <w:pPr>
        <w:jc w:val="left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ЗАДАНИЕ № 9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</w:r>
    </w:p>
    <w:p>
      <w:pPr>
        <w:jc w:val="both"/>
        <w:spacing w:after="300"/>
        <w:rPr>
          <w:rFonts w:ascii="Times New Roman" w:hAnsi="Times New Roman" w:cs="Times New Roman" w:eastAsia="Trebuchet MS"/>
          <w:color w:val="000000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В марте 2020 г. работнику ООО «СТРОЙМАКС» Терехину Т.П. были выплачены: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- заработная плата за февраль в сумме 38800 руб.;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- премия, предусмотренная Положением о премировании в сумме 12500 руб.;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- материальная помощь в связи со смертью члена семьи в сумме 6000 руб.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br/>
        <w:t xml:space="preserve">Определить сумму НДФЛ и заработную плату работника к выдаче.</w:t>
      </w:r>
      <w:r/>
    </w:p>
    <w:p>
      <w:pPr>
        <w:jc w:val="both"/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ЗАДАНИЕ № 10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</w:r>
    </w:p>
    <w:p>
      <w:pPr>
        <w:jc w:val="both"/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1. Слепова Ю. И. за работу в 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 налоговом периоде получила доход от работодателя: 1) в январе— 18 000 руб.; 2) в феврале — 19 000 руб.; 3) в марте— 20 500 руб.; 4) в апреле — 15 200 руб.; 5) в мае — 22 950 руб.; 6) в июне — 27 000 руб.; 7) в июле — 23 400 руб.; 8) в августе — 12 450 руб.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; 9) в сентябре — 36 000 руб.; 10) в октябре— 23 900 руб.; 11) в ноябре — 29 300 руб.; 12) в декабре — 37 700 руб. Она имеет на обеспечении двух детей: первый в возрасте 25 лет; второй в возрасте 22 лет, который является аспирантом очной формы обучения и ин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валидом II группы. Отец 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Слеповой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 Ю. И. был государственным служащим и погиб при исполнении служебных обязанностей. Слепова Ю. И. в налоговом периоде уплатила за свое обучение в образовательном учреждении сумму в размере 57 000 руб. Определить общую сумму НДФЛ, подлежащую уплате в бюджет 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Слеповой</w:t>
      </w:r>
      <w:r>
        <w:rPr>
          <w:rFonts w:ascii="Times New Roman" w:hAnsi="Times New Roman" w:cs="Times New Roman" w:eastAsia="Trebuchet MS"/>
          <w:color w:val="000000"/>
          <w:sz w:val="28"/>
          <w:szCs w:val="28"/>
        </w:rPr>
        <w:t xml:space="preserve"> Ю. И. При расчете применить налоговые ставки, установленные Налоговым кодексом РФ.</w:t>
      </w:r>
      <w:bookmarkStart w:id="0" w:name="_GoBack"/>
      <w:r/>
      <w:bookmarkEnd w:id="0"/>
      <w:r/>
      <w:r/>
    </w:p>
    <w:p>
      <w:pPr>
        <w:pStyle w:val="166"/>
        <w:ind w:left="0"/>
        <w:jc w:val="both"/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2"/>
    <w:next w:val="16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2"/>
    <w:next w:val="16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2"/>
    <w:next w:val="16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2"/>
    <w:next w:val="16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2"/>
    <w:next w:val="16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2"/>
    <w:next w:val="1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2"/>
    <w:next w:val="1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2"/>
    <w:next w:val="1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2"/>
    <w:next w:val="1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2"/>
    <w:next w:val="16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3"/>
    <w:link w:val="32"/>
    <w:uiPriority w:val="10"/>
    <w:rPr>
      <w:sz w:val="48"/>
      <w:szCs w:val="48"/>
    </w:rPr>
  </w:style>
  <w:style w:type="paragraph" w:styleId="34">
    <w:name w:val="Subtitle"/>
    <w:basedOn w:val="162"/>
    <w:next w:val="16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3"/>
    <w:link w:val="34"/>
    <w:uiPriority w:val="11"/>
    <w:rPr>
      <w:sz w:val="24"/>
      <w:szCs w:val="24"/>
    </w:rPr>
  </w:style>
  <w:style w:type="paragraph" w:styleId="36">
    <w:name w:val="Quote"/>
    <w:basedOn w:val="162"/>
    <w:next w:val="1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2"/>
    <w:next w:val="16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3"/>
    <w:link w:val="40"/>
    <w:uiPriority w:val="99"/>
  </w:style>
  <w:style w:type="paragraph" w:styleId="42">
    <w:name w:val="Footer"/>
    <w:basedOn w:val="16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3"/>
    <w:link w:val="42"/>
    <w:uiPriority w:val="99"/>
  </w:style>
  <w:style w:type="table" w:styleId="44">
    <w:name w:val="Table Grid"/>
    <w:basedOn w:val="1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3"/>
    <w:uiPriority w:val="99"/>
    <w:unhideWhenUsed/>
    <w:rPr>
      <w:vertAlign w:val="superscript"/>
    </w:rPr>
  </w:style>
  <w:style w:type="paragraph" w:styleId="70">
    <w:name w:val="toc 1"/>
    <w:basedOn w:val="162"/>
    <w:next w:val="162"/>
    <w:uiPriority w:val="39"/>
    <w:unhideWhenUsed/>
    <w:pPr>
      <w:ind w:left="0" w:right="0" w:hanging="0"/>
      <w:spacing w:after="57"/>
    </w:pPr>
  </w:style>
  <w:style w:type="paragraph" w:styleId="71">
    <w:name w:val="toc 2"/>
    <w:basedOn w:val="162"/>
    <w:next w:val="16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2"/>
    <w:next w:val="16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2"/>
    <w:next w:val="16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2"/>
    <w:next w:val="16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2"/>
    <w:next w:val="16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2"/>
    <w:next w:val="16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2"/>
    <w:next w:val="16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2"/>
    <w:next w:val="16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2" w:default="1">
    <w:name w:val="Normal"/>
    <w:qFormat/>
    <w:rPr>
      <w:rFonts w:ascii="Calibri" w:hAnsi="Calibri" w:cs="Calibri" w:eastAsia="Calibri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63" w:default="1">
    <w:name w:val="Default Paragraph Font"/>
    <w:uiPriority w:val="1"/>
    <w:semiHidden/>
    <w:unhideWhenUsed/>
  </w:style>
  <w:style w:type="table" w:styleId="1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5" w:default="1">
    <w:name w:val="No List"/>
    <w:uiPriority w:val="99"/>
    <w:semiHidden/>
    <w:unhideWhenUsed/>
  </w:style>
  <w:style w:type="paragraph" w:styleId="166">
    <w:name w:val="List Paragraph"/>
    <w:basedOn w:val="16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