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701" w:rsidRPr="00B87701" w:rsidRDefault="00B87701" w:rsidP="00B87701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7701">
        <w:rPr>
          <w:rFonts w:ascii="Times New Roman" w:hAnsi="Times New Roman" w:cs="Times New Roman"/>
          <w:b/>
          <w:sz w:val="28"/>
          <w:szCs w:val="28"/>
        </w:rPr>
        <w:t>Задания для организации текущего контроля по МДК.02.04 Управление ассортиментом товаров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Прочитайте текст и установите соответствие.</w:t>
      </w:r>
    </w:p>
    <w:p w:rsidR="00B87701" w:rsidRPr="00B87701" w:rsidRDefault="00B87701" w:rsidP="00B87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термином и его определением.</w:t>
      </w:r>
    </w:p>
    <w:tbl>
      <w:tblPr>
        <w:tblStyle w:val="1"/>
        <w:tblW w:w="9605" w:type="dxa"/>
        <w:tblLook w:val="04A0" w:firstRow="1" w:lastRow="0" w:firstColumn="1" w:lastColumn="0" w:noHBand="0" w:noVBand="1"/>
      </w:tblPr>
      <w:tblGrid>
        <w:gridCol w:w="420"/>
        <w:gridCol w:w="3657"/>
        <w:gridCol w:w="5528"/>
      </w:tblGrid>
      <w:tr w:rsidR="00B87701" w:rsidRPr="00B87701" w:rsidTr="006C6636">
        <w:tc>
          <w:tcPr>
            <w:tcW w:w="4077" w:type="dxa"/>
            <w:gridSpan w:val="2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 xml:space="preserve">Термин </w:t>
            </w:r>
          </w:p>
        </w:tc>
        <w:tc>
          <w:tcPr>
            <w:tcW w:w="5528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Определение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А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Широта ассортимента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1. Способность набора товаров удовлетворять изменившиеся потребности за счет включения новых товаров.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Б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Глубина ассортимента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2. Количество товарных групп, представленных в номенклатуре предприятия.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В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Устойчивость ассортимента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3. Способность набора товаров постоянно удовлетворять спрос на конкретные товары (наличие базовых позиций).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Г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Новизна (обновление) ассортимента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4. Количество вариантов (модификаций, марок) товаров внутри одной товарной группы.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Д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Гармоничность ассортимента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808"/>
        <w:gridCol w:w="808"/>
        <w:gridCol w:w="808"/>
      </w:tblGrid>
      <w:tr w:rsidR="00B87701" w:rsidRPr="00B87701" w:rsidTr="006C6636">
        <w:trPr>
          <w:trHeight w:val="327"/>
        </w:trPr>
        <w:tc>
          <w:tcPr>
            <w:tcW w:w="807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А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Б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В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Г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Д</w:t>
            </w:r>
          </w:p>
        </w:tc>
      </w:tr>
      <w:tr w:rsidR="00B87701" w:rsidRPr="00B87701" w:rsidTr="006C6636">
        <w:trPr>
          <w:trHeight w:val="70"/>
        </w:trPr>
        <w:tc>
          <w:tcPr>
            <w:tcW w:w="807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Прочитайте текст и установите соответствие.</w:t>
      </w:r>
    </w:p>
    <w:p w:rsidR="00B87701" w:rsidRPr="00B87701" w:rsidRDefault="00B87701" w:rsidP="00B877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типом конкурентной стратегии магазина и характеристикой его ассортиментной политики.</w:t>
      </w:r>
    </w:p>
    <w:tbl>
      <w:tblPr>
        <w:tblStyle w:val="1"/>
        <w:tblW w:w="9605" w:type="dxa"/>
        <w:tblLook w:val="04A0" w:firstRow="1" w:lastRow="0" w:firstColumn="1" w:lastColumn="0" w:noHBand="0" w:noVBand="1"/>
      </w:tblPr>
      <w:tblGrid>
        <w:gridCol w:w="420"/>
        <w:gridCol w:w="3657"/>
        <w:gridCol w:w="5528"/>
      </w:tblGrid>
      <w:tr w:rsidR="00B87701" w:rsidRPr="00B87701" w:rsidTr="006C6636">
        <w:tc>
          <w:tcPr>
            <w:tcW w:w="4077" w:type="dxa"/>
            <w:gridSpan w:val="2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Тип стратегии</w:t>
            </w:r>
          </w:p>
        </w:tc>
        <w:tc>
          <w:tcPr>
            <w:tcW w:w="5528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Характеристика ассортиментной политики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А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 xml:space="preserve">Лидерство по издержкам (Жесткий </w:t>
            </w:r>
            <w:proofErr w:type="spellStart"/>
            <w:r w:rsidRPr="00B87701">
              <w:rPr>
                <w:rFonts w:eastAsia="Times New Roman"/>
              </w:rPr>
              <w:t>дискаунтер</w:t>
            </w:r>
            <w:proofErr w:type="spellEnd"/>
            <w:r w:rsidRPr="00B87701">
              <w:rPr>
                <w:rFonts w:eastAsia="Times New Roman"/>
              </w:rPr>
              <w:t>)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1. Максимальная широта для удовлетворения всех запросов, высокая доля эксклюзивных брендов и собственных торговых марок уровня «премиум».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Б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Дифференциация (Премиальный супермаркет)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2. Узкая ширина, минимальная глубина, акцент на товары первой цены (</w:t>
            </w:r>
            <w:proofErr w:type="spellStart"/>
            <w:r w:rsidRPr="00B87701">
              <w:rPr>
                <w:rFonts w:eastAsia="Times New Roman"/>
              </w:rPr>
              <w:t>First</w:t>
            </w:r>
            <w:proofErr w:type="spellEnd"/>
            <w:r w:rsidRPr="00B87701">
              <w:rPr>
                <w:rFonts w:eastAsia="Times New Roman"/>
              </w:rPr>
              <w:t xml:space="preserve"> </w:t>
            </w:r>
            <w:proofErr w:type="spellStart"/>
            <w:r w:rsidRPr="00B87701">
              <w:rPr>
                <w:rFonts w:eastAsia="Times New Roman"/>
              </w:rPr>
              <w:t>Price</w:t>
            </w:r>
            <w:proofErr w:type="spellEnd"/>
            <w:r w:rsidRPr="00B87701">
              <w:rPr>
                <w:rFonts w:eastAsia="Times New Roman"/>
              </w:rPr>
              <w:t>) и собственные торговые марки эконом-сегмента.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В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Фокусирование (</w:t>
            </w:r>
            <w:proofErr w:type="spellStart"/>
            <w:r w:rsidRPr="00B87701">
              <w:rPr>
                <w:rFonts w:eastAsia="Times New Roman"/>
              </w:rPr>
              <w:t>Нишевый</w:t>
            </w:r>
            <w:proofErr w:type="spellEnd"/>
            <w:r w:rsidRPr="00B87701">
              <w:rPr>
                <w:rFonts w:eastAsia="Times New Roman"/>
              </w:rPr>
              <w:t xml:space="preserve"> магазин здорового питания)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3. Оптимальное соотношение ширины и глубины, упор на известные бренды-лидеры рынка (LFL), наличие регулярных промо-акций.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lastRenderedPageBreak/>
              <w:t>Г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Следование за лидером (Масс-</w:t>
            </w:r>
            <w:proofErr w:type="spellStart"/>
            <w:r w:rsidRPr="00B87701">
              <w:rPr>
                <w:rFonts w:eastAsia="Times New Roman"/>
              </w:rPr>
              <w:t>маркет</w:t>
            </w:r>
            <w:proofErr w:type="spellEnd"/>
            <w:r w:rsidRPr="00B87701">
              <w:rPr>
                <w:rFonts w:eastAsia="Times New Roman"/>
              </w:rPr>
              <w:t>)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4. Предельно узкая специализация, глубокая экспертиза в конкретном сегменте, отсутствие случайных или сопутствующих товаров из других ниш.</w:t>
            </w:r>
          </w:p>
        </w:tc>
      </w:tr>
      <w:tr w:rsidR="00B87701" w:rsidRPr="00B87701" w:rsidTr="006C6636">
        <w:tc>
          <w:tcPr>
            <w:tcW w:w="420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Д</w:t>
            </w:r>
          </w:p>
        </w:tc>
        <w:tc>
          <w:tcPr>
            <w:tcW w:w="3657" w:type="dxa"/>
          </w:tcPr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B87701">
              <w:rPr>
                <w:rFonts w:eastAsia="Times New Roman"/>
              </w:rPr>
              <w:t>Концентрация</w:t>
            </w:r>
          </w:p>
          <w:p w:rsidR="00B87701" w:rsidRPr="00B87701" w:rsidRDefault="00B87701" w:rsidP="00B87701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552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7"/>
        <w:gridCol w:w="808"/>
        <w:gridCol w:w="808"/>
        <w:gridCol w:w="808"/>
        <w:gridCol w:w="808"/>
      </w:tblGrid>
      <w:tr w:rsidR="00B87701" w:rsidRPr="00B87701" w:rsidTr="006C6636">
        <w:trPr>
          <w:trHeight w:val="327"/>
        </w:trPr>
        <w:tc>
          <w:tcPr>
            <w:tcW w:w="807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А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Б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В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Г</w:t>
            </w: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Д</w:t>
            </w:r>
          </w:p>
        </w:tc>
      </w:tr>
      <w:tr w:rsidR="00B87701" w:rsidRPr="00B87701" w:rsidTr="006C6636">
        <w:trPr>
          <w:trHeight w:val="70"/>
        </w:trPr>
        <w:tc>
          <w:tcPr>
            <w:tcW w:w="807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808" w:type="dxa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3.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Установите правильную последовательность иерархии управления ассортиментом — от самого общего уровня к самому детализированному.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A. SKU (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Stock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Keeping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Unit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/ Ассортиментная позиция).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Б. Товарная группа (Класс).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В. Категория.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Макрокатегория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(Отдел).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Д. Подкатегория / Сегмент.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701" w:rsidRPr="00B87701" w:rsidRDefault="00B87701" w:rsidP="00B87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B87701" w:rsidRPr="00B87701" w:rsidTr="006C6636">
        <w:trPr>
          <w:trHeight w:val="510"/>
        </w:trPr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4.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Установите классическую последовательность этапов процесса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категорийного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менеджмента (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Category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Management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A. Оценка текущей категории (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Scorecard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): сбор метрик, аудит конкурентов, анализ </w:t>
      </w:r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>KPI.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Б. Определение товарной категории (выделение границ через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Consumer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Decision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Tree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— CDT)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В. Реализация тактики: изменение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планограмм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, запуск промо-акций, корректировка цен.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Г. Постановка целей и выбор роли категории (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Traffic-generator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Profit-generator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и др.).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Д. Разработка стратегии категории (выбор вектора роста: трафик, чек, прибыль)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701" w:rsidRPr="00B87701" w:rsidRDefault="00B87701" w:rsidP="00B877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B87701" w:rsidRPr="00B87701" w:rsidTr="006C6636">
        <w:trPr>
          <w:trHeight w:val="510"/>
        </w:trPr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  <w:r w:rsidRPr="00B87701">
              <w:t>→</w:t>
            </w:r>
          </w:p>
        </w:tc>
        <w:tc>
          <w:tcPr>
            <w:tcW w:w="680" w:type="dxa"/>
            <w:vAlign w:val="center"/>
          </w:tcPr>
          <w:p w:rsidR="00B87701" w:rsidRPr="00B87701" w:rsidRDefault="00B87701" w:rsidP="00B87701">
            <w:pPr>
              <w:spacing w:after="0" w:line="240" w:lineRule="auto"/>
              <w:jc w:val="both"/>
            </w:pPr>
          </w:p>
        </w:tc>
      </w:tr>
    </w:tbl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676B" w:rsidRDefault="0076676B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6676B" w:rsidRDefault="0076676B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Задание 5.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В магазин поступила партия товара: «Йогурт питьевой клубничный «Чудо» 2,5%, 290 мл». Опираясь на иерархию управления ассортиментом, определите статус данного объекта.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А. Товарная категория (питьевые йогурты).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Б. Ассортиментная позиция / SKU (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Stock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Keeping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Unit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В. Торговая марка (бренд «Чудо»).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Г. Вид товара по способу потребления (напиток).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Обоснование:______________________________________________________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6.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Розничная сеть формата «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Hard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Discount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» (например, «Чижик») открывает новую точку. Какое утверждение наиболее точно характеризует их ассортиментную политику с точки зрения стратегии лидерства по издержкам?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А. Максимальная широта ассортимента (более 15 000 SKU) для обеспечения комплексной покупки всех групп товаров в одном месте.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Б. Глубокая представленность премиальных импортных брендов для создания имиджа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экспертности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в гастрономии.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В. Узкая ширина при контролируемой глубине, где до 80% оборота формируют собственные торговые марки (СТМ) первой цены и дубликаты брендов-лидеров (</w:t>
      </w:r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>LFL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Г. Постоянное обновление ассортимента за счет ввода новинок 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фэшн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-индустрии и сезонных коллекций декора.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Обоснование:_</w:t>
      </w:r>
      <w:proofErr w:type="gramEnd"/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7. </w:t>
      </w:r>
      <w:r w:rsidRPr="00B87701">
        <w:rPr>
          <w:rFonts w:ascii="Times New Roman" w:eastAsia="Times New Roman" w:hAnsi="Times New Roman" w:cs="Times New Roman"/>
          <w:sz w:val="28"/>
          <w:szCs w:val="28"/>
        </w:rPr>
        <w:t>Прочитайте текст и запишите развернутый обоснованный ответ.</w:t>
      </w:r>
    </w:p>
    <w:p w:rsidR="00B87701" w:rsidRPr="00B87701" w:rsidRDefault="00B87701" w:rsidP="00B87701">
      <w:pPr>
        <w:pStyle w:val="paragraph-styledstyledparagraph-sc-a650b026-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7701">
        <w:rPr>
          <w:sz w:val="28"/>
          <w:szCs w:val="28"/>
        </w:rPr>
        <w:t>В магазин поступила партия товара, заявленная поставщиком как «Кисломолочная продукция». В накладной значатся следующие позиции:</w:t>
      </w:r>
    </w:p>
    <w:p w:rsidR="00B87701" w:rsidRPr="00B87701" w:rsidRDefault="00B87701" w:rsidP="00B87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sz w:val="28"/>
          <w:szCs w:val="28"/>
        </w:rPr>
        <w:t>  Биойогурт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питьевой «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Активиа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» злаковый 290 г.</w:t>
      </w:r>
    </w:p>
    <w:p w:rsidR="00B87701" w:rsidRPr="00B87701" w:rsidRDefault="00B87701" w:rsidP="00B87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sz w:val="28"/>
          <w:szCs w:val="28"/>
        </w:rPr>
        <w:t>  Ряженка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термостатная «Домик в деревне» 350 г.</w:t>
      </w:r>
    </w:p>
    <w:p w:rsidR="00B87701" w:rsidRPr="00B87701" w:rsidRDefault="00B87701" w:rsidP="00B87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sz w:val="28"/>
          <w:szCs w:val="28"/>
        </w:rPr>
        <w:t>  Творожный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сыр сливочный «</w:t>
      </w:r>
      <w:proofErr w:type="spellStart"/>
      <w:r w:rsidRPr="00B87701">
        <w:rPr>
          <w:rFonts w:ascii="Times New Roman" w:eastAsia="Times New Roman" w:hAnsi="Times New Roman" w:cs="Times New Roman"/>
          <w:sz w:val="28"/>
          <w:szCs w:val="28"/>
        </w:rPr>
        <w:t>Hochland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» 140 г.</w:t>
      </w:r>
    </w:p>
    <w:p w:rsidR="00B87701" w:rsidRPr="00B87701" w:rsidRDefault="00B87701" w:rsidP="00B87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87701">
        <w:rPr>
          <w:rFonts w:ascii="Times New Roman" w:eastAsia="Times New Roman" w:hAnsi="Times New Roman" w:cs="Times New Roman"/>
          <w:sz w:val="28"/>
          <w:szCs w:val="28"/>
        </w:rPr>
        <w:t>  Снежок</w:t>
      </w:r>
      <w:proofErr w:type="gramEnd"/>
      <w:r w:rsidRPr="00B87701">
        <w:rPr>
          <w:rFonts w:ascii="Times New Roman" w:eastAsia="Times New Roman" w:hAnsi="Times New Roman" w:cs="Times New Roman"/>
          <w:sz w:val="28"/>
          <w:szCs w:val="28"/>
        </w:rPr>
        <w:t xml:space="preserve"> сладкий 480 г.</w:t>
      </w:r>
    </w:p>
    <w:p w:rsidR="00B87701" w:rsidRPr="00B87701" w:rsidRDefault="00B87701" w:rsidP="00B87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Выполните классификацию данных позиций:</w:t>
      </w:r>
    </w:p>
    <w:p w:rsidR="00B87701" w:rsidRPr="00B87701" w:rsidRDefault="00B87701" w:rsidP="00B8770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Определите иерархический уровень каждой позиции (Группа — Категория — Сегмент — SKU).</w:t>
      </w:r>
    </w:p>
    <w:p w:rsidR="00B87701" w:rsidRPr="00B87701" w:rsidRDefault="00B87701" w:rsidP="00B8770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sz w:val="28"/>
          <w:szCs w:val="28"/>
        </w:rPr>
        <w:t>Обоснуйте, почему позицию №3 («Творожный сыр») целесообразно перенести из текущей группы в группу «Гастрономия / Плавленые сыры», опираясь на логику потребительского поведения (</w:t>
      </w:r>
      <w:proofErr w:type="spellStart"/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>Consumer</w:t>
      </w:r>
      <w:proofErr w:type="spellEnd"/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>Decision</w:t>
      </w:r>
      <w:proofErr w:type="spellEnd"/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87701">
        <w:rPr>
          <w:rFonts w:ascii="Times New Roman" w:eastAsia="Times New Roman" w:hAnsi="Times New Roman" w:cs="Times New Roman"/>
          <w:i/>
          <w:iCs/>
          <w:sz w:val="28"/>
          <w:szCs w:val="28"/>
        </w:rPr>
        <w:t>Tree</w:t>
      </w:r>
      <w:proofErr w:type="spellEnd"/>
      <w:r w:rsidRPr="00B8770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87701" w:rsidRPr="00B87701" w:rsidRDefault="00B87701" w:rsidP="00B877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701">
        <w:rPr>
          <w:rFonts w:ascii="Times New Roman" w:eastAsia="Times New Roman" w:hAnsi="Times New Roman" w:cs="Times New Roman"/>
          <w:b/>
          <w:sz w:val="28"/>
          <w:szCs w:val="28"/>
        </w:rPr>
        <w:t>Ответ: ___________________________________________________________________________</w:t>
      </w:r>
    </w:p>
    <w:p w:rsidR="00B87701" w:rsidRPr="00B87701" w:rsidRDefault="00B87701" w:rsidP="00B87701">
      <w:pPr>
        <w:tabs>
          <w:tab w:val="left" w:pos="60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B87701" w:rsidRPr="00B87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56C26"/>
    <w:multiLevelType w:val="multilevel"/>
    <w:tmpl w:val="9D74D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07"/>
    <w:rsid w:val="00070BED"/>
    <w:rsid w:val="001167F5"/>
    <w:rsid w:val="001A02D8"/>
    <w:rsid w:val="0035262D"/>
    <w:rsid w:val="00464C19"/>
    <w:rsid w:val="006D124D"/>
    <w:rsid w:val="0076676B"/>
    <w:rsid w:val="00774B48"/>
    <w:rsid w:val="009A5C07"/>
    <w:rsid w:val="009D2272"/>
    <w:rsid w:val="00A361C2"/>
    <w:rsid w:val="00AD529B"/>
    <w:rsid w:val="00B8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4DC84-0B49-4C8B-9448-C8CD59E5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70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rsid w:val="00B87701"/>
  </w:style>
  <w:style w:type="table" w:customStyle="1" w:styleId="1">
    <w:name w:val="Сетка таблицы1"/>
    <w:basedOn w:val="a1"/>
    <w:uiPriority w:val="39"/>
    <w:rsid w:val="00B87701"/>
    <w:pPr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B8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 Техцентра</dc:creator>
  <cp:keywords/>
  <dc:description/>
  <cp:lastModifiedBy>Admin</cp:lastModifiedBy>
  <cp:revision>5</cp:revision>
  <dcterms:created xsi:type="dcterms:W3CDTF">2026-10-02T07:13:00Z</dcterms:created>
  <dcterms:modified xsi:type="dcterms:W3CDTF">2026-10-12T16:19:00Z</dcterms:modified>
</cp:coreProperties>
</file>